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MÄTA PIEPORNÁ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18"/>
          <w:szCs w:val="18"/>
        </w:rPr>
        <w:pict>
          <v:shape id="_x0000_i1025" style="width:449.4pt;height:246pt" alt="Mäta pieporná. Liečivé účinky a skvelé recepty | LepšíDeň.sk" type="#_x0000_t75">
            <v:imagedata r:href="rId2" r:id="rId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Kde ju nájdeš?</w:t>
      </w:r>
      <w:r w:rsidDel="00000000" w:rsidR="00000000" w:rsidRPr="00000000">
        <w:rPr>
          <w:sz w:val="36"/>
          <w:szCs w:val="36"/>
          <w:rtl w:val="0"/>
        </w:rPr>
        <w:t xml:space="preserve"> V záhradách (kultúrna rastlina, bola náhodne vyšľachtená v roku 1696 anglickým botanikom).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Čo sa zbiera?</w:t>
      </w:r>
      <w:r w:rsidDel="00000000" w:rsidR="00000000" w:rsidRPr="00000000">
        <w:rPr>
          <w:sz w:val="36"/>
          <w:szCs w:val="36"/>
          <w:rtl w:val="0"/>
        </w:rPr>
        <w:t xml:space="preserve"> Listy pred rozkvitnutím, vrcholky výhonkov.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Kedy sa zbiera?</w:t>
      </w:r>
      <w:r w:rsidDel="00000000" w:rsidR="00000000" w:rsidRPr="00000000">
        <w:rPr>
          <w:rtl w:val="0"/>
        </w:rPr>
      </w:r>
    </w:p>
    <w:tbl>
      <w:tblPr>
        <w:tblStyle w:val="Table1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čo sa zbiera? </w:t>
      </w:r>
      <w:r w:rsidDel="00000000" w:rsidR="00000000" w:rsidRPr="00000000">
        <w:rPr>
          <w:sz w:val="36"/>
          <w:szCs w:val="36"/>
          <w:rtl w:val="0"/>
        </w:rPr>
        <w:t xml:space="preserve">Na čaje, na dochutenie jedál, výborne dopĺňa chuť čokolády, používa sa aj na navoňanie bytu.</w:t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Magické vlastnosti: </w:t>
      </w:r>
      <w:r w:rsidDel="00000000" w:rsidR="00000000" w:rsidRPr="00000000">
        <w:rPr>
          <w:sz w:val="36"/>
          <w:szCs w:val="36"/>
          <w:rtl w:val="0"/>
        </w:rPr>
        <w:t xml:space="preserve">Podporuje trávenie, mierni kŕče v žalúdku, povzbudzuje vylučovanie žlče, pôsobí protizápalovo.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Zaujímavosti: </w:t>
      </w:r>
      <w:r w:rsidDel="00000000" w:rsidR="00000000" w:rsidRPr="00000000">
        <w:rPr>
          <w:sz w:val="36"/>
          <w:szCs w:val="36"/>
          <w:rtl w:val="0"/>
        </w:rPr>
        <w:t xml:space="preserve">Obsahuje najviac mentolu spomedzi rastlín.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MEDOVKA LEKÁRSKA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18"/>
          <w:szCs w:val="18"/>
        </w:rPr>
        <w:pict>
          <v:shape id="_x0000_i1026" style="width:449.4pt;height:298.2pt" alt="Medovka lekárska - účinky, užívanie, použitie a čaj - Mediteka.sk" type="#_x0000_t75">
            <v:imagedata r:href="rId4" r:id="rId3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Kde ju nájdeš?</w:t>
      </w:r>
      <w:r w:rsidDel="00000000" w:rsidR="00000000" w:rsidRPr="00000000">
        <w:rPr>
          <w:sz w:val="36"/>
          <w:szCs w:val="36"/>
          <w:rtl w:val="0"/>
        </w:rPr>
        <w:t xml:space="preserve"> Pochádza z východného Stredomoria, u nás sa pestuje </w:t>
      </w:r>
    </w:p>
    <w:p w:rsidR="00000000" w:rsidDel="00000000" w:rsidP="00000000" w:rsidRDefault="00000000" w:rsidRPr="00000000" w14:paraId="0000001E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 záhradách.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Čo sa zbiera?</w:t>
      </w:r>
      <w:r w:rsidDel="00000000" w:rsidR="00000000" w:rsidRPr="00000000">
        <w:rPr>
          <w:sz w:val="36"/>
          <w:szCs w:val="36"/>
          <w:rtl w:val="0"/>
        </w:rPr>
        <w:t xml:space="preserve"> Listy pred rozkvitnutím.</w:t>
      </w:r>
    </w:p>
    <w:p w:rsidR="00000000" w:rsidDel="00000000" w:rsidP="00000000" w:rsidRDefault="00000000" w:rsidRPr="00000000" w14:paraId="00000020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Kedy sa zbiera?   </w:t>
      </w:r>
      <w:r w:rsidDel="00000000" w:rsidR="00000000" w:rsidRPr="00000000">
        <w:rPr>
          <w:rtl w:val="0"/>
        </w:rPr>
      </w:r>
    </w:p>
    <w:tbl>
      <w:tblPr>
        <w:tblStyle w:val="Table2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čo sa zbiera? </w:t>
      </w:r>
      <w:r w:rsidDel="00000000" w:rsidR="00000000" w:rsidRPr="00000000">
        <w:rPr>
          <w:sz w:val="36"/>
          <w:szCs w:val="36"/>
          <w:rtl w:val="0"/>
        </w:rPr>
        <w:t xml:space="preserve">Na čaje, do jedla (šalátov), do miešaných nápojov.</w:t>
      </w:r>
    </w:p>
    <w:p w:rsidR="00000000" w:rsidDel="00000000" w:rsidP="00000000" w:rsidRDefault="00000000" w:rsidRPr="00000000" w14:paraId="0000002F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Magické vlastnosti: </w:t>
      </w:r>
      <w:r w:rsidDel="00000000" w:rsidR="00000000" w:rsidRPr="00000000">
        <w:rPr>
          <w:sz w:val="36"/>
          <w:szCs w:val="36"/>
          <w:rtl w:val="0"/>
        </w:rPr>
        <w:t xml:space="preserve">Tíši kŕče, pôsobí antibakteriálne, pomáha pri podráždených nervoch a poruchách spánku, listy sa zvonka používajú na opary.</w:t>
      </w:r>
    </w:p>
    <w:p w:rsidR="00000000" w:rsidDel="00000000" w:rsidP="00000000" w:rsidRDefault="00000000" w:rsidRPr="00000000" w14:paraId="00000030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Zaujímavosti: </w:t>
      </w:r>
      <w:r w:rsidDel="00000000" w:rsidR="00000000" w:rsidRPr="00000000">
        <w:rPr>
          <w:sz w:val="36"/>
          <w:szCs w:val="36"/>
          <w:rtl w:val="0"/>
        </w:rPr>
        <w:t xml:space="preserve">100 g čerstvej vňate obsahuje okolo 250 mg vitamínu C, čo je päťkrát viac, než je v pomarančoch alebo citrónoch.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LEVANDUĽA ÚZKOLISTÁ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18"/>
          <w:szCs w:val="18"/>
        </w:rPr>
        <w:pict>
          <v:shape id="_x0000_i1027" style="width:546.6pt;height:363pt" alt="Levandula lekárska (Lavandula angustifolia), Koreninová a liečivá záhrada" type="#_x0000_t75">
            <v:imagedata r:href="rId6" r:id="rId5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Kde ju nájdeš?</w:t>
      </w:r>
      <w:r w:rsidDel="00000000" w:rsidR="00000000" w:rsidRPr="00000000">
        <w:rPr>
          <w:sz w:val="36"/>
          <w:szCs w:val="36"/>
          <w:rtl w:val="0"/>
        </w:rPr>
        <w:t xml:space="preserve"> Pochádza z oblasti Stredozemného mora, u nás sa pestuje v záhradách.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Čo sa zbiera?</w:t>
      </w:r>
      <w:r w:rsidDel="00000000" w:rsidR="00000000" w:rsidRPr="00000000">
        <w:rPr>
          <w:sz w:val="36"/>
          <w:szCs w:val="36"/>
          <w:rtl w:val="0"/>
        </w:rPr>
        <w:t xml:space="preserve"> Kvety.</w:t>
      </w:r>
    </w:p>
    <w:p w:rsidR="00000000" w:rsidDel="00000000" w:rsidP="00000000" w:rsidRDefault="00000000" w:rsidRPr="00000000" w14:paraId="00000037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Kedy sa zbiera?    </w:t>
      </w:r>
      <w:r w:rsidDel="00000000" w:rsidR="00000000" w:rsidRPr="00000000">
        <w:rPr>
          <w:rtl w:val="0"/>
        </w:rPr>
      </w:r>
    </w:p>
    <w:tbl>
      <w:tblPr>
        <w:tblStyle w:val="Table3"/>
        <w:tblW w:w="6799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tblGridChange w:id="0">
          <w:tblGrid>
            <w:gridCol w:w="566"/>
            <w:gridCol w:w="567"/>
            <w:gridCol w:w="566"/>
            <w:gridCol w:w="567"/>
            <w:gridCol w:w="566"/>
            <w:gridCol w:w="567"/>
            <w:gridCol w:w="567"/>
            <w:gridCol w:w="566"/>
            <w:gridCol w:w="567"/>
            <w:gridCol w:w="566"/>
            <w:gridCol w:w="56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J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čo sa zbiera? </w:t>
      </w:r>
      <w:r w:rsidDel="00000000" w:rsidR="00000000" w:rsidRPr="00000000">
        <w:rPr>
          <w:sz w:val="36"/>
          <w:szCs w:val="36"/>
          <w:rtl w:val="0"/>
        </w:rPr>
        <w:t xml:space="preserve">Na čaje, do jedla, do kúpeľa.</w:t>
      </w:r>
    </w:p>
    <w:p w:rsidR="00000000" w:rsidDel="00000000" w:rsidP="00000000" w:rsidRDefault="00000000" w:rsidRPr="00000000" w14:paraId="00000046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Magické vlastnosti: </w:t>
      </w:r>
      <w:r w:rsidDel="00000000" w:rsidR="00000000" w:rsidRPr="00000000">
        <w:rPr>
          <w:sz w:val="36"/>
          <w:szCs w:val="36"/>
          <w:rtl w:val="0"/>
        </w:rPr>
        <w:t xml:space="preserve">Pomáha pri problémoch so zaspávaním, účinkuje ako mierne antidepresívum.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Zaujímavosti: </w:t>
      </w:r>
      <w:r w:rsidDel="00000000" w:rsidR="00000000" w:rsidRPr="00000000">
        <w:rPr>
          <w:sz w:val="36"/>
          <w:szCs w:val="36"/>
          <w:rtl w:val="0"/>
        </w:rPr>
        <w:t xml:space="preserve">Gréci a Rimania sypali voňavé kvety levandule ako prísadu do kúpeľa a korenili si ňou víno. Používala sa na dezinfekciu rán.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2B3B4E"/>
    <w:rPr>
      <w:rFonts w:cs="Times New Roman" w:eastAsiaTheme="minorEastAsia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uiPriority w:val="39"/>
    <w:rsid w:val="002B3B4E"/>
    <w:pPr>
      <w:spacing w:after="0" w:line="240" w:lineRule="auto"/>
    </w:pPr>
    <w:rPr>
      <w:rFonts w:cs="Times New Roman"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s://lepsiden.sk/wp-content/uploads/2018/07/mata-pieporna.jpg" TargetMode="External"/><Relationship Id="rId3" Type="http://schemas.openxmlformats.org/officeDocument/2006/relationships/image" Target="media/image3.jpg"/><Relationship Id="rId4" Type="http://schemas.openxmlformats.org/officeDocument/2006/relationships/image" Target="https://mediteka.sk/wp-content/uploads/2019/10/medovka-lekarska.jpg" TargetMode="External"/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2.jpg"/><Relationship Id="rId6" Type="http://schemas.openxmlformats.org/officeDocument/2006/relationships/image" Target="https://koreninovazahrada.sk/images/Lavandula_angustifolia.jpg" TargetMode="External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KYAePBiJCqvoiBho8fMeF90SQ==">AMUW2mXxYiCbWt3EbpkU+8e2njEMLGtw3GioOkXjvZLmvKvgzhk4DJIqefbwC/kBWBlyqnY8SyX5AgZmnggiwjbkh+XH0ph46vyOSUAtzflL9XuUwIktOjk=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2022-10-18T12:39:00Z</dcterms:created>
  <dc:creator>Tomáš Harhovský</dc:creator>
</cp:coreProperties>
</file>